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55A2" w14:textId="77777777" w:rsidR="0041547D" w:rsidRDefault="0041547D" w:rsidP="0041547D">
      <w:pPr>
        <w:spacing w:before="240" w:after="240"/>
        <w:jc w:val="center"/>
        <w:rPr>
          <w:sz w:val="28"/>
          <w:szCs w:val="28"/>
          <w:u w:val="single"/>
        </w:rPr>
      </w:pPr>
      <w:r>
        <w:rPr>
          <w:sz w:val="28"/>
          <w:szCs w:val="28"/>
          <w:u w:val="single"/>
        </w:rPr>
        <w:t>Q&amp;A</w:t>
      </w:r>
    </w:p>
    <w:p w14:paraId="01831015" w14:textId="77777777" w:rsidR="0041547D" w:rsidRDefault="0041547D" w:rsidP="0041547D">
      <w:pPr>
        <w:spacing w:before="240" w:after="240"/>
        <w:jc w:val="both"/>
        <w:rPr>
          <w:u w:val="single"/>
        </w:rPr>
      </w:pPr>
      <w:r>
        <w:rPr>
          <w:u w:val="single"/>
        </w:rPr>
        <w:t>What is Twoosk?</w:t>
      </w:r>
    </w:p>
    <w:p w14:paraId="1C0C9C25" w14:textId="77777777" w:rsidR="0041547D" w:rsidRDefault="0041547D" w:rsidP="0041547D">
      <w:pPr>
        <w:spacing w:before="240" w:after="240"/>
        <w:jc w:val="both"/>
      </w:pPr>
      <w:r>
        <w:t>Twoosk is a unique twofold offering to the market:</w:t>
      </w:r>
    </w:p>
    <w:p w14:paraId="2ACEF8DB" w14:textId="77777777" w:rsidR="0041547D" w:rsidRDefault="0041547D" w:rsidP="0041547D">
      <w:pPr>
        <w:numPr>
          <w:ilvl w:val="0"/>
          <w:numId w:val="1"/>
        </w:numPr>
        <w:jc w:val="both"/>
      </w:pPr>
      <w:r>
        <w:t xml:space="preserve">A B2B </w:t>
      </w:r>
      <w:sdt>
        <w:sdtPr>
          <w:tag w:val="goog_rdk_0"/>
          <w:id w:val="-493870712"/>
        </w:sdtPr>
        <w:sdtContent>
          <w:r>
            <w:t>t</w:t>
          </w:r>
        </w:sdtContent>
      </w:sdt>
      <w:sdt>
        <w:sdtPr>
          <w:tag w:val="goog_rdk_1"/>
          <w:id w:val="-1408216772"/>
        </w:sdtPr>
        <w:sdtContent/>
      </w:sdt>
      <w:r>
        <w:t xml:space="preserve">elecom &amp; </w:t>
      </w:r>
      <w:sdt>
        <w:sdtPr>
          <w:tag w:val="goog_rdk_2"/>
          <w:id w:val="-1019543948"/>
        </w:sdtPr>
        <w:sdtContent>
          <w:r>
            <w:t>d</w:t>
          </w:r>
        </w:sdtContent>
      </w:sdt>
      <w:sdt>
        <w:sdtPr>
          <w:tag w:val="goog_rdk_3"/>
          <w:id w:val="583501165"/>
        </w:sdtPr>
        <w:sdtContent/>
      </w:sdt>
      <w:r>
        <w:t xml:space="preserve">atacom </w:t>
      </w:r>
      <w:sdt>
        <w:sdtPr>
          <w:tag w:val="goog_rdk_4"/>
          <w:id w:val="91446384"/>
        </w:sdtPr>
        <w:sdtContent>
          <w:r>
            <w:t>m</w:t>
          </w:r>
        </w:sdtContent>
      </w:sdt>
      <w:sdt>
        <w:sdtPr>
          <w:tag w:val="goog_rdk_5"/>
          <w:id w:val="-2025394499"/>
        </w:sdtPr>
        <w:sdtContent/>
      </w:sdt>
      <w:r>
        <w:t xml:space="preserve">arketplace boasting a wide range of telecoms equipment, where businesses of all sizes can easily discover, compare and buy products or contact sellers directly in the marketplace, all while building relationships with new providers. </w:t>
      </w:r>
    </w:p>
    <w:p w14:paraId="612DBE7D" w14:textId="77777777" w:rsidR="0041547D" w:rsidRDefault="0041547D" w:rsidP="0041547D">
      <w:pPr>
        <w:jc w:val="both"/>
      </w:pPr>
    </w:p>
    <w:p w14:paraId="32F1AA33" w14:textId="77777777" w:rsidR="0041547D" w:rsidRDefault="0041547D" w:rsidP="0041547D">
      <w:pPr>
        <w:numPr>
          <w:ilvl w:val="0"/>
          <w:numId w:val="1"/>
        </w:numPr>
        <w:jc w:val="both"/>
      </w:pPr>
      <w:r>
        <w:t>Create a new online sales channel for companies from all sizes, with no extra costs for the shop developments. It will help sellers to digitally transform the way they do business in telecommunications and datacom markets, allowing immediate access to new markets and new customers.</w:t>
      </w:r>
    </w:p>
    <w:p w14:paraId="7C1B2E28" w14:textId="77777777" w:rsidR="0041547D" w:rsidRDefault="0041547D" w:rsidP="0041547D">
      <w:pPr>
        <w:jc w:val="both"/>
      </w:pPr>
    </w:p>
    <w:p w14:paraId="39C6A73F" w14:textId="77777777" w:rsidR="0041547D" w:rsidRDefault="0041547D" w:rsidP="0041547D">
      <w:pPr>
        <w:numPr>
          <w:ilvl w:val="0"/>
          <w:numId w:val="2"/>
        </w:numPr>
        <w:jc w:val="both"/>
      </w:pPr>
      <w:r>
        <w:rPr>
          <w:color w:val="000000"/>
        </w:rPr>
        <w:t>Further to this, Twoosk is rapidly establishing itself as a great source of industry intelligence. With rich content including eBooks, blogs, articles, videos and more, Twoosk is becoming the place to learn about industry activity.</w:t>
      </w:r>
    </w:p>
    <w:p w14:paraId="150AF953" w14:textId="77777777" w:rsidR="0041547D" w:rsidRDefault="0041547D" w:rsidP="0041547D">
      <w:pPr>
        <w:spacing w:before="240" w:after="240"/>
        <w:jc w:val="both"/>
        <w:rPr>
          <w:u w:val="single"/>
        </w:rPr>
      </w:pPr>
      <w:r>
        <w:rPr>
          <w:u w:val="single"/>
        </w:rPr>
        <w:t>Why does Twoosk exist?</w:t>
      </w:r>
    </w:p>
    <w:p w14:paraId="610BAC08" w14:textId="77777777" w:rsidR="0041547D" w:rsidRDefault="0041547D" w:rsidP="0041547D">
      <w:pPr>
        <w:spacing w:before="240" w:after="240"/>
        <w:jc w:val="both"/>
      </w:pPr>
      <w:r>
        <w:t xml:space="preserve">Twoosk is here to facilitate the digital transformation of the telecoms market. </w:t>
      </w:r>
    </w:p>
    <w:p w14:paraId="17D3A8AB" w14:textId="4C83F118" w:rsidR="0041547D" w:rsidRDefault="0041547D" w:rsidP="0041547D">
      <w:pPr>
        <w:spacing w:before="240" w:after="240"/>
        <w:jc w:val="both"/>
      </w:pPr>
      <w:r>
        <w:t xml:space="preserve">It aims to facilitate the </w:t>
      </w:r>
      <w:sdt>
        <w:sdtPr>
          <w:tag w:val="goog_rdk_6"/>
          <w:id w:val="641308205"/>
        </w:sdtPr>
        <w:sdtContent/>
      </w:sdt>
      <w:r>
        <w:t xml:space="preserve">complex </w:t>
      </w:r>
      <w:sdt>
        <w:sdtPr>
          <w:tag w:val="goog_rdk_7"/>
          <w:id w:val="-1480224552"/>
        </w:sdtPr>
        <w:sdtContent>
          <w:r>
            <w:t xml:space="preserve">daily </w:t>
          </w:r>
        </w:sdtContent>
      </w:sdt>
      <w:r>
        <w:t xml:space="preserve">activities of professionals </w:t>
      </w:r>
      <w:sdt>
        <w:sdtPr>
          <w:tag w:val="goog_rdk_8"/>
          <w:id w:val="339200939"/>
        </w:sdtPr>
        <w:sdtContent>
          <w:r>
            <w:t>in</w:t>
          </w:r>
        </w:sdtContent>
      </w:sdt>
      <w:sdt>
        <w:sdtPr>
          <w:tag w:val="goog_rdk_9"/>
          <w:id w:val="-742784849"/>
        </w:sdtPr>
        <w:sdtContent/>
      </w:sdt>
      <w:r>
        <w:t xml:space="preserve"> the industry, by bringing them together on one single platform, offering tools and valuable information through the Twoosk</w:t>
      </w:r>
      <w:r>
        <w:t xml:space="preserve"> </w:t>
      </w:r>
      <w:r>
        <w:t>marketplace and online platform.</w:t>
      </w:r>
    </w:p>
    <w:p w14:paraId="2DFA61F8" w14:textId="77777777" w:rsidR="0041547D" w:rsidRDefault="0041547D" w:rsidP="0041547D">
      <w:pPr>
        <w:spacing w:before="240" w:after="240"/>
        <w:jc w:val="both"/>
      </w:pPr>
      <w:r>
        <w:t>It’s a one-of-a-kind market solution that matches the needs of both sellers and buyers to create a situation that is mutually beneficial.</w:t>
      </w:r>
    </w:p>
    <w:p w14:paraId="798D2342" w14:textId="77777777" w:rsidR="0041547D" w:rsidRDefault="0041547D" w:rsidP="0041547D">
      <w:pPr>
        <w:spacing w:before="240" w:after="240"/>
        <w:jc w:val="both"/>
      </w:pPr>
      <w:r>
        <w:rPr>
          <w:u w:val="single"/>
        </w:rPr>
        <w:t>What makes Twoosk unique?</w:t>
      </w:r>
    </w:p>
    <w:p w14:paraId="368E95B6" w14:textId="77777777" w:rsidR="0041547D" w:rsidRDefault="0041547D" w:rsidP="0041547D">
      <w:pPr>
        <w:spacing w:before="240" w:after="240"/>
        <w:jc w:val="both"/>
      </w:pPr>
      <w:r>
        <w:t>Twoosk aims to create a living ecosystem allowing telecom professionals to interact on a single platform with market features that are complemented by a rich catalogue of industry intelligence, constantly updated with the latest news and insights.</w:t>
      </w:r>
    </w:p>
    <w:p w14:paraId="17122EFA" w14:textId="77777777" w:rsidR="0041547D" w:rsidRDefault="0041547D" w:rsidP="0041547D">
      <w:pPr>
        <w:spacing w:before="240" w:after="240"/>
        <w:jc w:val="both"/>
        <w:rPr>
          <w:u w:val="single"/>
        </w:rPr>
      </w:pPr>
      <w:r>
        <w:rPr>
          <w:u w:val="single"/>
        </w:rPr>
        <w:t>What does the future hold for Twoosk?</w:t>
      </w:r>
    </w:p>
    <w:p w14:paraId="4AA01401" w14:textId="5ECAD576" w:rsidR="00600B32" w:rsidRPr="0041547D" w:rsidRDefault="0041547D" w:rsidP="0041547D">
      <w:pPr>
        <w:spacing w:before="240" w:after="240"/>
        <w:jc w:val="both"/>
      </w:pPr>
      <w:r>
        <w:t xml:space="preserve">As Twoosk grows, it aims to cement itself as the industry’s one-stop-shop for buyers and sellers alike, while also serving as a tremendous resource for telecoms news. Ultimately, the aggregation of knowledge combined with the dynamism and efficiencies of Twoosk </w:t>
      </w:r>
      <w:sdt>
        <w:sdtPr>
          <w:tag w:val="goog_rdk_10"/>
          <w:id w:val="2043947082"/>
        </w:sdtPr>
        <w:sdtContent>
          <w:r>
            <w:t>t</w:t>
          </w:r>
        </w:sdtContent>
      </w:sdt>
      <w:sdt>
        <w:sdtPr>
          <w:tag w:val="goog_rdk_11"/>
          <w:id w:val="-22404613"/>
        </w:sdtPr>
        <w:sdtContent/>
      </w:sdt>
      <w:r>
        <w:t xml:space="preserve">elecom &amp; </w:t>
      </w:r>
      <w:sdt>
        <w:sdtPr>
          <w:tag w:val="goog_rdk_12"/>
          <w:id w:val="-401139640"/>
        </w:sdtPr>
        <w:sdtContent>
          <w:r>
            <w:t>d</w:t>
          </w:r>
        </w:sdtContent>
      </w:sdt>
      <w:sdt>
        <w:sdtPr>
          <w:tag w:val="goog_rdk_13"/>
          <w:id w:val="-1063018540"/>
        </w:sdtPr>
        <w:sdtContent/>
      </w:sdt>
      <w:r>
        <w:t xml:space="preserve">atacom </w:t>
      </w:r>
      <w:sdt>
        <w:sdtPr>
          <w:tag w:val="goog_rdk_14"/>
          <w:id w:val="-305245730"/>
        </w:sdtPr>
        <w:sdtContent>
          <w:r>
            <w:t>m</w:t>
          </w:r>
        </w:sdtContent>
      </w:sdt>
      <w:sdt>
        <w:sdtPr>
          <w:tag w:val="goog_rdk_15"/>
          <w:id w:val="338661272"/>
        </w:sdtPr>
        <w:sdtContent/>
      </w:sdt>
      <w:r>
        <w:t>arketplace, will be able to support the daily activities of professionals across the industry.</w:t>
      </w:r>
    </w:p>
    <w:sectPr w:rsidR="00600B32" w:rsidRPr="0041547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EB05" w14:textId="77777777" w:rsidR="003E71A9" w:rsidRDefault="003E71A9" w:rsidP="0041547D">
      <w:pPr>
        <w:spacing w:line="240" w:lineRule="auto"/>
      </w:pPr>
      <w:r>
        <w:separator/>
      </w:r>
    </w:p>
  </w:endnote>
  <w:endnote w:type="continuationSeparator" w:id="0">
    <w:p w14:paraId="4A4D51AD" w14:textId="77777777" w:rsidR="003E71A9" w:rsidRDefault="003E71A9" w:rsidP="00415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9C38" w14:textId="77777777" w:rsidR="003E71A9" w:rsidRDefault="003E71A9" w:rsidP="0041547D">
      <w:pPr>
        <w:spacing w:line="240" w:lineRule="auto"/>
      </w:pPr>
      <w:r>
        <w:separator/>
      </w:r>
    </w:p>
  </w:footnote>
  <w:footnote w:type="continuationSeparator" w:id="0">
    <w:p w14:paraId="4F5F4777" w14:textId="77777777" w:rsidR="003E71A9" w:rsidRDefault="003E71A9" w:rsidP="004154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5149" w14:textId="778FB2A4" w:rsidR="0041547D" w:rsidRPr="0041547D" w:rsidRDefault="0041547D" w:rsidP="0041547D">
    <w:r>
      <w:rPr>
        <w:noProof/>
      </w:rPr>
      <w:drawing>
        <wp:inline distT="0" distB="0" distL="0" distR="0" wp14:anchorId="4551FDD2" wp14:editId="532E1423">
          <wp:extent cx="2381250" cy="676275"/>
          <wp:effectExtent l="0" t="0" r="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76275"/>
                  </a:xfrm>
                  <a:prstGeom prst="rect">
                    <a:avLst/>
                  </a:prstGeom>
                  <a:noFill/>
                  <a:ln>
                    <a:noFill/>
                  </a:ln>
                </pic:spPr>
              </pic:pic>
            </a:graphicData>
          </a:graphic>
        </wp:inline>
      </w:drawing>
    </w:r>
    <w:r>
      <w:tab/>
    </w:r>
    <w:r>
      <w:tab/>
    </w:r>
    <w:r>
      <w:tab/>
    </w:r>
    <w:r>
      <w:tab/>
    </w:r>
    <w:r>
      <w:rPr>
        <w:noProof/>
      </w:rPr>
      <w:drawing>
        <wp:inline distT="0" distB="0" distL="0" distR="0" wp14:anchorId="758339ED" wp14:editId="3644ED28">
          <wp:extent cx="15716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30D0"/>
    <w:multiLevelType w:val="multilevel"/>
    <w:tmpl w:val="A5FC3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61855A6"/>
    <w:multiLevelType w:val="multilevel"/>
    <w:tmpl w:val="1C344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7D"/>
    <w:rsid w:val="003E71A9"/>
    <w:rsid w:val="0041547D"/>
    <w:rsid w:val="00600B32"/>
    <w:rsid w:val="00B4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CBF7"/>
  <w15:chartTrackingRefBased/>
  <w15:docId w15:val="{2388377D-C0F9-4E40-A64A-25C5118E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47D"/>
    <w:pPr>
      <w:spacing w:after="0" w:line="276" w:lineRule="auto"/>
    </w:pPr>
    <w:rPr>
      <w:rFonts w:ascii="Arial" w:eastAsia="Arial"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47D"/>
    <w:pPr>
      <w:tabs>
        <w:tab w:val="center" w:pos="4680"/>
        <w:tab w:val="right" w:pos="9360"/>
      </w:tabs>
      <w:spacing w:line="240" w:lineRule="auto"/>
    </w:pPr>
  </w:style>
  <w:style w:type="character" w:customStyle="1" w:styleId="HeaderChar">
    <w:name w:val="Header Char"/>
    <w:basedOn w:val="DefaultParagraphFont"/>
    <w:link w:val="Header"/>
    <w:uiPriority w:val="99"/>
    <w:rsid w:val="0041547D"/>
  </w:style>
  <w:style w:type="paragraph" w:styleId="Footer">
    <w:name w:val="footer"/>
    <w:basedOn w:val="Normal"/>
    <w:link w:val="FooterChar"/>
    <w:uiPriority w:val="99"/>
    <w:unhideWhenUsed/>
    <w:rsid w:val="0041547D"/>
    <w:pPr>
      <w:tabs>
        <w:tab w:val="center" w:pos="4680"/>
        <w:tab w:val="right" w:pos="9360"/>
      </w:tabs>
      <w:spacing w:line="240" w:lineRule="auto"/>
    </w:pPr>
  </w:style>
  <w:style w:type="character" w:customStyle="1" w:styleId="FooterChar">
    <w:name w:val="Footer Char"/>
    <w:basedOn w:val="DefaultParagraphFont"/>
    <w:link w:val="Footer"/>
    <w:uiPriority w:val="99"/>
    <w:rsid w:val="00415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06930">
      <w:bodyDiv w:val="1"/>
      <w:marLeft w:val="0"/>
      <w:marRight w:val="0"/>
      <w:marTop w:val="0"/>
      <w:marBottom w:val="0"/>
      <w:divBdr>
        <w:top w:val="none" w:sz="0" w:space="0" w:color="auto"/>
        <w:left w:val="none" w:sz="0" w:space="0" w:color="auto"/>
        <w:bottom w:val="none" w:sz="0" w:space="0" w:color="auto"/>
        <w:right w:val="none" w:sz="0" w:space="0" w:color="auto"/>
      </w:divBdr>
    </w:div>
    <w:div w:id="13421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Dean</dc:creator>
  <cp:keywords/>
  <dc:description/>
  <cp:lastModifiedBy>Courtney Dean</cp:lastModifiedBy>
  <cp:revision>1</cp:revision>
  <dcterms:created xsi:type="dcterms:W3CDTF">2021-07-02T10:16:00Z</dcterms:created>
  <dcterms:modified xsi:type="dcterms:W3CDTF">2021-07-02T10:22:00Z</dcterms:modified>
</cp:coreProperties>
</file>